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2BC7D" w14:textId="4F44B1D2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  <w:r w:rsidR="00CB555A">
        <w:rPr>
          <w:b/>
          <w:sz w:val="28"/>
        </w:rPr>
        <w:t xml:space="preserve"> </w:t>
      </w:r>
      <w:r w:rsidR="00CB555A" w:rsidRPr="00CB555A">
        <w:rPr>
          <w:b/>
          <w:sz w:val="28"/>
        </w:rPr>
        <w:t>ve vztahu k zákonu o registru smluv</w:t>
      </w:r>
    </w:p>
    <w:p w14:paraId="6C35D40F" w14:textId="076AD44B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8153CAE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11C5DB85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6E833DE7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3BEAB6C9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36731E34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795A7AEB" w14:textId="6934AA4C" w:rsidR="005E4013" w:rsidRDefault="00CB555A" w:rsidP="000A58F9">
      <w:pPr>
        <w:jc w:val="both"/>
      </w:pPr>
      <w:r>
        <w:rPr>
          <w:rFonts w:eastAsia="Times New Roman" w:cs="Times New Roman"/>
          <w:sz w:val="18"/>
          <w:szCs w:val="18"/>
          <w:lang w:eastAsia="cs-CZ"/>
        </w:rPr>
        <w:t>Zastoupen</w:t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5E4013"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4600291F" w14:textId="1E7C531E" w:rsidR="00CB555A" w:rsidRPr="00CB555A" w:rsidRDefault="005E4013" w:rsidP="00CB555A">
      <w:pPr>
        <w:spacing w:line="240" w:lineRule="auto"/>
        <w:rPr>
          <w:rFonts w:eastAsia="Calibri" w:cs="Times New Roman"/>
          <w:sz w:val="18"/>
          <w:szCs w:val="18"/>
        </w:rPr>
      </w:pPr>
      <w:r w:rsidRPr="005E4013">
        <w:rPr>
          <w:sz w:val="18"/>
        </w:rPr>
        <w:t>který podává nabídku na sektorovou veřejnou zakázku s názvem „</w:t>
      </w:r>
      <w:r w:rsidR="00013B77" w:rsidRPr="00013B77">
        <w:rPr>
          <w:sz w:val="18"/>
          <w:szCs w:val="18"/>
        </w:rPr>
        <w:t>Zvýšení bezpečnosti a komfortu cestujících na zastávce Ústí nad Orlicí město</w:t>
      </w:r>
      <w:r w:rsidRPr="005E4013">
        <w:rPr>
          <w:sz w:val="18"/>
        </w:rPr>
        <w:t xml:space="preserve">“, 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tímto čestně prohlašuje, </w:t>
      </w:r>
      <w:r w:rsidR="00CB555A" w:rsidRPr="00CB555A">
        <w:rPr>
          <w:rFonts w:eastAsia="Verdana" w:cs="Times New Roman"/>
          <w:sz w:val="18"/>
          <w:szCs w:val="18"/>
        </w:rPr>
        <w:t>že</w:t>
      </w:r>
      <w:r w:rsidR="00CB555A" w:rsidRPr="00CB555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B555A" w:rsidRPr="00CB555A">
        <w:rPr>
          <w:rFonts w:eastAsia="Calibri" w:cs="Times New Roman"/>
          <w:sz w:val="18"/>
          <w:szCs w:val="18"/>
        </w:rPr>
        <w:t xml:space="preserve">dále uvedené údaje a další skutečnosti uvedené či jinak řádně označené ve smlouvě na plnění předmětu veřejné zakázky/rámcové dohodě, jež je součástí jeho nabídky (dále jen </w:t>
      </w:r>
      <w:r w:rsidR="00CB555A" w:rsidRPr="00CB555A">
        <w:rPr>
          <w:rFonts w:eastAsia="Calibri" w:cs="Times New Roman"/>
          <w:b/>
          <w:i/>
          <w:sz w:val="18"/>
          <w:szCs w:val="18"/>
        </w:rPr>
        <w:t>„smlouva“</w:t>
      </w:r>
      <w:r w:rsidR="00CB555A" w:rsidRPr="00CB555A">
        <w:rPr>
          <w:rFonts w:eastAsia="Calibri" w:cs="Times New Roman"/>
          <w:sz w:val="18"/>
          <w:szCs w:val="18"/>
        </w:rPr>
        <w:t xml:space="preserve">), považuje účastník za obchodní tajemství ve smyslu ustanovení § 504 zákona č. 89/2012 Sb., občanský zákoník, ve znění pozdějších předpisů (dále jen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obchodní tajemství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 a </w:t>
      </w:r>
      <w:r w:rsidR="00CB555A" w:rsidRPr="00CB555A">
        <w:rPr>
          <w:rFonts w:eastAsia="Verdana" w:cs="Times New Roman"/>
          <w:sz w:val="18"/>
          <w:szCs w:val="18"/>
        </w:rPr>
        <w:t>„</w:t>
      </w:r>
      <w:r w:rsidR="00CB555A" w:rsidRPr="00CB555A">
        <w:rPr>
          <w:rFonts w:eastAsia="Calibri" w:cs="Times New Roman"/>
          <w:b/>
          <w:i/>
          <w:sz w:val="18"/>
          <w:szCs w:val="18"/>
        </w:rPr>
        <w:t>občanský zákoník</w:t>
      </w:r>
      <w:r w:rsidR="00CB555A" w:rsidRPr="00CB555A">
        <w:rPr>
          <w:rFonts w:eastAsia="Verdana" w:cs="Times New Roman"/>
          <w:sz w:val="18"/>
          <w:szCs w:val="18"/>
        </w:rPr>
        <w:t>“</w:t>
      </w:r>
      <w:r w:rsidR="00CB555A" w:rsidRPr="00CB555A">
        <w:rPr>
          <w:rFonts w:eastAsia="Calibri" w:cs="Times New Roman"/>
          <w:sz w:val="18"/>
          <w:szCs w:val="18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CB555A" w:rsidRPr="00CB555A" w14:paraId="26C93DB2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366275" w14:textId="77777777" w:rsidR="00CB555A" w:rsidRPr="00CB555A" w:rsidRDefault="00CB555A" w:rsidP="00CB555A">
            <w:pPr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 xml:space="preserve">Obchodní tajemství či jiné informace dle § 3 </w:t>
            </w:r>
            <w:proofErr w:type="spellStart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odst</w:t>
            </w:r>
            <w:proofErr w:type="spellEnd"/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6BCDF7" w14:textId="77777777" w:rsidR="00CB555A" w:rsidRPr="00CB555A" w:rsidRDefault="00CB555A" w:rsidP="00CB555A">
            <w:pPr>
              <w:widowControl w:val="0"/>
              <w:spacing w:before="120" w:after="0" w:line="240" w:lineRule="exact"/>
              <w:jc w:val="both"/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</w:pPr>
            <w:r w:rsidRPr="00CB555A">
              <w:rPr>
                <w:rFonts w:ascii="Arial" w:eastAsia="Times New Roman" w:hAnsi="Arial" w:cs="Arial"/>
                <w:b/>
                <w:bCs/>
                <w:szCs w:val="20"/>
                <w:lang w:eastAsia="cs-CZ"/>
              </w:rPr>
              <w:t>Umístění ve smlouvě či jejích přílohách</w:t>
            </w:r>
          </w:p>
        </w:tc>
      </w:tr>
      <w:tr w:rsidR="00CB555A" w:rsidRPr="00CB555A" w14:paraId="4F1BF922" w14:textId="77777777" w:rsidTr="00C73D2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09BA6" w14:textId="77777777" w:rsidR="00CB555A" w:rsidRPr="00CB555A" w:rsidRDefault="00CB555A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r w:rsidRPr="00CB555A">
              <w:rPr>
                <w:rFonts w:eastAsia="Verdana" w:cs="Calibri"/>
                <w:sz w:val="18"/>
                <w:szCs w:val="18"/>
              </w:rPr>
              <w:t xml:space="preserve"> </w:t>
            </w: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2062977900"/>
                <w:placeholder>
                  <w:docPart w:val="2F709EB243E04CA49AD097D0693F684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-1776780806"/>
            <w:placeholder>
              <w:docPart w:val="48CE873C0E334B08BE657798E2B189BA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6FFBCE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text, např. „</w:t>
                </w:r>
                <w:r w:rsidRPr="00CB555A">
                  <w:rPr>
                    <w:rFonts w:eastAsia="Verdana" w:cs="Times New Roman"/>
                    <w:b/>
                    <w:color w:val="808080"/>
                    <w:sz w:val="18"/>
                    <w:szCs w:val="18"/>
                  </w:rPr>
                  <w:t>Čl. 6 odst. 6.1  smlouvy.“</w:t>
                </w:r>
              </w:p>
            </w:tc>
          </w:sdtContent>
        </w:sdt>
      </w:tr>
      <w:tr w:rsidR="00CB555A" w:rsidRPr="00CB555A" w14:paraId="3EC3E960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6B62" w14:textId="77777777" w:rsidR="00CB555A" w:rsidRPr="00CB555A" w:rsidRDefault="00013B77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-652374452"/>
                <w:placeholder>
                  <w:docPart w:val="EBE549666E1449D4B7E410F1232BB8F3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1310978252"/>
            <w:placeholder>
              <w:docPart w:val="2AE24C3B9DD04EFDB26FA22E250F8F0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F18D3B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B555A" w:rsidRPr="00CB555A" w14:paraId="5725BC9C" w14:textId="77777777" w:rsidTr="00C73D2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CD2A6" w14:textId="77777777" w:rsidR="00CB555A" w:rsidRPr="00CB555A" w:rsidRDefault="00013B77" w:rsidP="00CB555A">
            <w:pPr>
              <w:spacing w:before="120" w:after="120" w:line="264" w:lineRule="auto"/>
              <w:jc w:val="both"/>
              <w:rPr>
                <w:rFonts w:eastAsia="Verdana" w:cs="Calibri"/>
                <w:sz w:val="18"/>
                <w:szCs w:val="18"/>
              </w:rPr>
            </w:pPr>
            <w:sdt>
              <w:sdtPr>
                <w:rPr>
                  <w:rFonts w:eastAsia="Verdana" w:cs="Calibri"/>
                  <w:sz w:val="18"/>
                  <w:szCs w:val="18"/>
                </w:rPr>
                <w:alias w:val="Vyberte jednu z variant"/>
                <w:tag w:val="Vyberte jednu z variant"/>
                <w:id w:val="417521328"/>
                <w:placeholder>
                  <w:docPart w:val="6A1E4D2F243C4B1284BB60720B35D23C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CB555A" w:rsidRPr="00CB555A">
                  <w:rPr>
                    <w:rFonts w:eastAsia="Verdana" w:cs="Times New Roman"/>
                    <w:sz w:val="18"/>
                    <w:szCs w:val="18"/>
                  </w:rPr>
                  <w:t>Zvolte položku.</w:t>
                </w:r>
              </w:sdtContent>
            </w:sdt>
          </w:p>
        </w:tc>
        <w:sdt>
          <w:sdtPr>
            <w:rPr>
              <w:rFonts w:eastAsia="Verdana" w:cs="Times New Roman"/>
              <w:sz w:val="18"/>
              <w:szCs w:val="18"/>
            </w:rPr>
            <w:id w:val="87273182"/>
            <w:placeholder>
              <w:docPart w:val="4C3B6A3C9BF44DEFAB5B63C4570E707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E8A3526" w14:textId="77777777" w:rsidR="00CB555A" w:rsidRPr="00CB555A" w:rsidRDefault="00CB555A" w:rsidP="00CB555A">
                <w:pPr>
                  <w:spacing w:before="120" w:after="120" w:line="264" w:lineRule="auto"/>
                  <w:jc w:val="both"/>
                  <w:rPr>
                    <w:rFonts w:eastAsia="Verdana" w:cs="Calibri"/>
                    <w:sz w:val="18"/>
                    <w:szCs w:val="18"/>
                  </w:rPr>
                </w:pPr>
                <w:r w:rsidRPr="00CB555A">
                  <w:rPr>
                    <w:rFonts w:eastAsia="Verdana" w:cs="Times New Roman"/>
                    <w:color w:val="808080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C1834A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63D686D2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37FF176E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5032BB70" w14:textId="77777777" w:rsid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  <w:r w:rsidRPr="00CB555A">
        <w:rPr>
          <w:rFonts w:eastAsia="Calibri" w:cs="Times New Roman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CD62278" w14:textId="77777777" w:rsidR="00CB555A" w:rsidRPr="00CB555A" w:rsidRDefault="00CB555A" w:rsidP="00CB555A">
      <w:pPr>
        <w:spacing w:before="120" w:after="120" w:line="240" w:lineRule="auto"/>
        <w:jc w:val="both"/>
        <w:rPr>
          <w:rFonts w:eastAsia="Calibri" w:cs="Times New Roman"/>
          <w:sz w:val="18"/>
          <w:szCs w:val="18"/>
        </w:rPr>
      </w:pPr>
    </w:p>
    <w:p w14:paraId="3CD85229" w14:textId="454DA7C8" w:rsidR="00F050C5" w:rsidRPr="005E4013" w:rsidRDefault="00CB555A" w:rsidP="00CB555A">
      <w:pPr>
        <w:jc w:val="both"/>
        <w:rPr>
          <w:sz w:val="18"/>
        </w:rPr>
      </w:pPr>
      <w:r w:rsidRPr="00CB555A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F050C5" w:rsidRPr="005E40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23EAD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18BD61AD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B973D" w14:textId="16F6725E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13B77" w:rsidRPr="00013B7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CE312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7A27FFE0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51DC7" w14:textId="4436C569" w:rsidR="00CB555A" w:rsidRPr="00CB555A" w:rsidRDefault="00CB555A">
    <w:pPr>
      <w:pStyle w:val="Zhlav"/>
      <w:rPr>
        <w:sz w:val="24"/>
        <w:szCs w:val="28"/>
      </w:rPr>
    </w:pPr>
    <w:r w:rsidRPr="00CB555A">
      <w:rPr>
        <w:rStyle w:val="Zvraznn"/>
        <w:rFonts w:ascii="Verdana" w:hAnsi="Verdana"/>
        <w:sz w:val="22"/>
        <w:szCs w:val="28"/>
      </w:rPr>
      <w:t xml:space="preserve">Účastník předloží pouze v případě postupu dle čl.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 xml:space="preserve">.2 a </w:t>
    </w:r>
    <w:r>
      <w:rPr>
        <w:rStyle w:val="Zvraznn"/>
        <w:rFonts w:ascii="Verdana" w:hAnsi="Verdana"/>
        <w:sz w:val="22"/>
        <w:szCs w:val="28"/>
      </w:rPr>
      <w:t>7</w:t>
    </w:r>
    <w:r w:rsidRPr="00CB555A">
      <w:rPr>
        <w:rStyle w:val="Zvraznn"/>
        <w:rFonts w:ascii="Verdana" w:hAnsi="Verdana"/>
        <w:sz w:val="22"/>
        <w:szCs w:val="28"/>
      </w:rPr>
      <w:t>.3 Výzvy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13B77"/>
    <w:rsid w:val="000512A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20903"/>
    <w:rsid w:val="00776C9E"/>
    <w:rsid w:val="008E6423"/>
    <w:rsid w:val="00911DDA"/>
    <w:rsid w:val="00AF0C92"/>
    <w:rsid w:val="00BF6A6B"/>
    <w:rsid w:val="00CB555A"/>
    <w:rsid w:val="00CE70DA"/>
    <w:rsid w:val="00CF62C7"/>
    <w:rsid w:val="00D12135"/>
    <w:rsid w:val="00E23CF7"/>
    <w:rsid w:val="00EE19C9"/>
    <w:rsid w:val="00F0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AB7D3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050C5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050C5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050C5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CF62C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62C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62C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62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62C7"/>
    <w:rPr>
      <w:b/>
      <w:bCs/>
      <w:szCs w:val="20"/>
    </w:rPr>
  </w:style>
  <w:style w:type="character" w:customStyle="1" w:styleId="Zvraznn">
    <w:name w:val="Zvýraznění"/>
    <w:basedOn w:val="Standardnpsmoodstavce"/>
    <w:uiPriority w:val="1"/>
    <w:qFormat/>
    <w:rsid w:val="00CB555A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709EB243E04CA49AD097D0693F6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066386-1764-429E-9619-D5CCD70C09FD}"/>
      </w:docPartPr>
      <w:docPartBody>
        <w:p w:rsidR="00E42B52" w:rsidRDefault="00E42B52" w:rsidP="00E42B52">
          <w:pPr>
            <w:pStyle w:val="2F709EB243E04CA49AD097D0693F684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CE873C0E334B08BE657798E2B18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5984DB-04AF-488F-A224-61E7C97F0FAD}"/>
      </w:docPartPr>
      <w:docPartBody>
        <w:p w:rsidR="00E42B52" w:rsidRDefault="00E42B52" w:rsidP="00E42B52">
          <w:pPr>
            <w:pStyle w:val="48CE873C0E334B08BE657798E2B189BA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BE549666E1449D4B7E410F1232BB8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9E030-C913-4787-8476-0545361643AB}"/>
      </w:docPartPr>
      <w:docPartBody>
        <w:p w:rsidR="00E42B52" w:rsidRDefault="00E42B52" w:rsidP="00E42B52">
          <w:pPr>
            <w:pStyle w:val="EBE549666E1449D4B7E410F1232BB8F3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AE24C3B9DD04EFDB26FA22E250F8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F90BE-F201-45CE-929A-D7B4CE65F217}"/>
      </w:docPartPr>
      <w:docPartBody>
        <w:p w:rsidR="00E42B52" w:rsidRDefault="00E42B52" w:rsidP="00E42B52">
          <w:pPr>
            <w:pStyle w:val="2AE24C3B9DD04EFDB26FA22E250F8F0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A1E4D2F243C4B1284BB60720B35D2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7522F6-9C42-427E-AEA5-E29FDFEB68E2}"/>
      </w:docPartPr>
      <w:docPartBody>
        <w:p w:rsidR="00E42B52" w:rsidRDefault="00E42B52" w:rsidP="00E42B52">
          <w:pPr>
            <w:pStyle w:val="6A1E4D2F243C4B1284BB60720B35D23C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C3B6A3C9BF44DEFAB5B63C4570E70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A4D1EC-B4FC-468E-9751-0AD7AD09896E}"/>
      </w:docPartPr>
      <w:docPartBody>
        <w:p w:rsidR="00E42B52" w:rsidRDefault="00E42B52" w:rsidP="00E42B52">
          <w:pPr>
            <w:pStyle w:val="4C3B6A3C9BF44DEFAB5B63C4570E7077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2"/>
    <w:rsid w:val="00720903"/>
    <w:rsid w:val="00E4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2B52"/>
    <w:rPr>
      <w:color w:val="808080"/>
    </w:rPr>
  </w:style>
  <w:style w:type="paragraph" w:customStyle="1" w:styleId="2F709EB243E04CA49AD097D0693F684E">
    <w:name w:val="2F709EB243E04CA49AD097D0693F684E"/>
    <w:rsid w:val="00E42B52"/>
  </w:style>
  <w:style w:type="paragraph" w:customStyle="1" w:styleId="48CE873C0E334B08BE657798E2B189BA">
    <w:name w:val="48CE873C0E334B08BE657798E2B189BA"/>
    <w:rsid w:val="00E42B52"/>
  </w:style>
  <w:style w:type="paragraph" w:customStyle="1" w:styleId="EBE549666E1449D4B7E410F1232BB8F3">
    <w:name w:val="EBE549666E1449D4B7E410F1232BB8F3"/>
    <w:rsid w:val="00E42B52"/>
  </w:style>
  <w:style w:type="paragraph" w:customStyle="1" w:styleId="2AE24C3B9DD04EFDB26FA22E250F8F02">
    <w:name w:val="2AE24C3B9DD04EFDB26FA22E250F8F02"/>
    <w:rsid w:val="00E42B52"/>
  </w:style>
  <w:style w:type="paragraph" w:customStyle="1" w:styleId="6A1E4D2F243C4B1284BB60720B35D23C">
    <w:name w:val="6A1E4D2F243C4B1284BB60720B35D23C"/>
    <w:rsid w:val="00E42B52"/>
  </w:style>
  <w:style w:type="paragraph" w:customStyle="1" w:styleId="4C3B6A3C9BF44DEFAB5B63C4570E7077">
    <w:name w:val="4C3B6A3C9BF44DEFAB5B63C4570E7077"/>
    <w:rsid w:val="00E42B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7D3DD-AE5B-40D8-83A7-08435BB68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483</Words>
  <Characters>2850</Characters>
  <Application>Microsoft Office Word</Application>
  <DocSecurity>0</DocSecurity>
  <Lines>23</Lines>
  <Paragraphs>6</Paragraphs>
  <ScaleCrop>false</ScaleCrop>
  <Company>SŽDC s.o.</Company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Podhradská Markéta</cp:lastModifiedBy>
  <cp:revision>19</cp:revision>
  <dcterms:created xsi:type="dcterms:W3CDTF">2019-04-15T05:28:00Z</dcterms:created>
  <dcterms:modified xsi:type="dcterms:W3CDTF">2025-02-10T12:21:00Z</dcterms:modified>
</cp:coreProperties>
</file>